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7"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800"/>
      </w:tblGrid>
      <w:tr w:rsidR="000A7CEB" w:rsidRPr="00102D7D" w:rsidTr="004F20E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0500" w:type="dxa"/>
              <w:tblCellSpacing w:w="0" w:type="dxa"/>
              <w:tblCellMar>
                <w:left w:w="0" w:type="dxa"/>
                <w:right w:w="0" w:type="dxa"/>
              </w:tblCellMar>
              <w:tblLook w:val="04A0"/>
            </w:tblPr>
            <w:tblGrid>
              <w:gridCol w:w="1470"/>
              <w:gridCol w:w="780"/>
              <w:gridCol w:w="840"/>
              <w:gridCol w:w="1290"/>
              <w:gridCol w:w="660"/>
              <w:gridCol w:w="720"/>
              <w:gridCol w:w="960"/>
              <w:gridCol w:w="4050"/>
            </w:tblGrid>
            <w:tr w:rsidR="000A7CEB" w:rsidRPr="00102D7D" w:rsidTr="004F20E7">
              <w:trPr>
                <w:tblCellSpacing w:w="0" w:type="dxa"/>
              </w:trPr>
              <w:tc>
                <w:tcPr>
                  <w:tcW w:w="0" w:type="auto"/>
                  <w:gridSpan w:val="8"/>
                  <w:vAlign w:val="center"/>
                  <w:hideMark/>
                </w:tcPr>
                <w:p w:rsidR="000A7CEB" w:rsidRPr="00102D7D" w:rsidRDefault="000A7CEB" w:rsidP="004F20E7">
                  <w:pPr>
                    <w:rPr>
                      <w:rFonts w:eastAsia="Times New Roman"/>
                      <w:szCs w:val="24"/>
                    </w:rPr>
                  </w:pPr>
                  <w:r>
                    <w:rPr>
                      <w:rFonts w:eastAsia="Times New Roman"/>
                      <w:noProof/>
                      <w:szCs w:val="24"/>
                    </w:rPr>
                    <w:drawing>
                      <wp:inline distT="0" distB="0" distL="0" distR="0">
                        <wp:extent cx="6810375" cy="619125"/>
                        <wp:effectExtent l="19050" t="0" r="9525" b="0"/>
                        <wp:docPr id="1" name="Picture 2" descr="Cross Timbers Historical Image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Timbers Historical Images Project"/>
                                <pic:cNvPicPr>
                                  <a:picLocks noChangeAspect="1" noChangeArrowheads="1"/>
                                </pic:cNvPicPr>
                              </pic:nvPicPr>
                              <pic:blipFill>
                                <a:blip r:embed="rId4" cstate="print"/>
                                <a:srcRect/>
                                <a:stretch>
                                  <a:fillRect/>
                                </a:stretch>
                              </pic:blipFill>
                              <pic:spPr bwMode="auto">
                                <a:xfrm>
                                  <a:off x="0" y="0"/>
                                  <a:ext cx="6810375" cy="619125"/>
                                </a:xfrm>
                                <a:prstGeom prst="rect">
                                  <a:avLst/>
                                </a:prstGeom>
                                <a:noFill/>
                                <a:ln w="9525">
                                  <a:noFill/>
                                  <a:miter lim="800000"/>
                                  <a:headEnd/>
                                  <a:tailEnd/>
                                </a:ln>
                              </pic:spPr>
                            </pic:pic>
                          </a:graphicData>
                        </a:graphic>
                      </wp:inline>
                    </w:drawing>
                  </w:r>
                </w:p>
              </w:tc>
            </w:tr>
            <w:tr w:rsidR="000A7CEB" w:rsidRPr="00102D7D" w:rsidTr="004F20E7">
              <w:trPr>
                <w:tblCellSpacing w:w="0" w:type="dxa"/>
              </w:trPr>
              <w:tc>
                <w:tcPr>
                  <w:tcW w:w="0" w:type="auto"/>
                  <w:vAlign w:val="center"/>
                  <w:hideMark/>
                </w:tcPr>
                <w:p w:rsidR="000A7CEB" w:rsidRPr="00102D7D" w:rsidRDefault="000A7CEB" w:rsidP="004F20E7">
                  <w:pPr>
                    <w:rPr>
                      <w:rFonts w:eastAsia="Times New Roman"/>
                      <w:szCs w:val="24"/>
                    </w:rPr>
                  </w:pPr>
                  <w:r>
                    <w:rPr>
                      <w:rFonts w:eastAsia="Times New Roman"/>
                      <w:noProof/>
                      <w:szCs w:val="24"/>
                    </w:rPr>
                    <w:drawing>
                      <wp:inline distT="0" distB="0" distL="0" distR="0">
                        <wp:extent cx="914400" cy="171450"/>
                        <wp:effectExtent l="19050" t="0" r="0" b="0"/>
                        <wp:docPr id="2" name="Picture 3" descr="http://www.tarleton.edu/~crosstimbersimages/images/leftmenufi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leton.edu/~crosstimbersimages/images/leftmenufill.gif"/>
                                <pic:cNvPicPr>
                                  <a:picLocks noChangeAspect="1" noChangeArrowheads="1"/>
                                </pic:cNvPicPr>
                              </pic:nvPicPr>
                              <pic:blipFill>
                                <a:blip r:embed="rId5"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466725" cy="171450"/>
                        <wp:effectExtent l="19050" t="0" r="9525" b="0"/>
                        <wp:docPr id="3" name="Picture 4" descr="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a:hlinkClick r:id="rId6"/>
                                </pic:cNvPr>
                                <pic:cNvPicPr>
                                  <a:picLocks noChangeAspect="1" noChangeArrowheads="1"/>
                                </pic:cNvPicPr>
                              </pic:nvPicPr>
                              <pic:blipFill>
                                <a:blip r:embed="rId7" cstate="print"/>
                                <a:srcRect/>
                                <a:stretch>
                                  <a:fillRect/>
                                </a:stretch>
                              </pic:blipFill>
                              <pic:spPr bwMode="auto">
                                <a:xfrm>
                                  <a:off x="0" y="0"/>
                                  <a:ext cx="466725"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514350" cy="171450"/>
                        <wp:effectExtent l="19050" t="0" r="0" b="0"/>
                        <wp:docPr id="4" name="Picture 5" descr="Sea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a:hlinkClick r:id="rId8"/>
                                </pic:cNvPr>
                                <pic:cNvPicPr>
                                  <a:picLocks noChangeAspect="1" noChangeArrowheads="1"/>
                                </pic:cNvPicPr>
                              </pic:nvPicPr>
                              <pic:blipFill>
                                <a:blip r:embed="rId9" cstate="print"/>
                                <a:srcRect/>
                                <a:stretch>
                                  <a:fillRect/>
                                </a:stretch>
                              </pic:blipFill>
                              <pic:spPr bwMode="auto">
                                <a:xfrm>
                                  <a:off x="0" y="0"/>
                                  <a:ext cx="51435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800100" cy="171450"/>
                        <wp:effectExtent l="19050" t="0" r="0" b="0"/>
                        <wp:docPr id="5" name="Picture 6" descr="Collecti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ections">
                                  <a:hlinkClick r:id="rId10"/>
                                </pic:cNvPr>
                                <pic:cNvPicPr>
                                  <a:picLocks noChangeAspect="1" noChangeArrowheads="1"/>
                                </pic:cNvPicPr>
                              </pic:nvPicPr>
                              <pic:blipFill>
                                <a:blip r:embed="rId11" cstate="print"/>
                                <a:srcRect/>
                                <a:stretch>
                                  <a:fillRect/>
                                </a:stretch>
                              </pic:blipFill>
                              <pic:spPr bwMode="auto">
                                <a:xfrm>
                                  <a:off x="0" y="0"/>
                                  <a:ext cx="80010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400050" cy="171450"/>
                        <wp:effectExtent l="19050" t="0" r="0" b="0"/>
                        <wp:docPr id="6" name="Picture 7" descr="School Proje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 Projects">
                                  <a:hlinkClick r:id="rId12"/>
                                </pic:cNvPr>
                                <pic:cNvPicPr>
                                  <a:picLocks noChangeAspect="1" noChangeArrowheads="1"/>
                                </pic:cNvPicPr>
                              </pic:nvPicPr>
                              <pic:blipFill>
                                <a:blip r:embed="rId1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438150" cy="171450"/>
                        <wp:effectExtent l="19050" t="0" r="0" b="0"/>
                        <wp:docPr id="7" name="Picture 8" descr="Link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s">
                                  <a:hlinkClick r:id="rId14"/>
                                </pic:cNvPr>
                                <pic:cNvPicPr>
                                  <a:picLocks noChangeAspect="1" noChangeArrowheads="1"/>
                                </pic:cNvPicPr>
                              </pic:nvPicPr>
                              <pic:blipFill>
                                <a:blip r:embed="rId15"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color w:val="000000"/>
                      <w:szCs w:val="24"/>
                    </w:rPr>
                    <w:drawing>
                      <wp:inline distT="0" distB="0" distL="0" distR="0">
                        <wp:extent cx="590550" cy="171450"/>
                        <wp:effectExtent l="19050" t="0" r="0" b="0"/>
                        <wp:docPr id="8" name="Picture 9" descr="Contac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act">
                                  <a:hlinkClick r:id="rId16"/>
                                </pic:cNvPr>
                                <pic:cNvPicPr>
                                  <a:picLocks noChangeAspect="1" noChangeArrowheads="1"/>
                                </pic:cNvPicPr>
                              </pic:nvPicPr>
                              <pic:blipFill>
                                <a:blip r:embed="rId17" cstate="print"/>
                                <a:srcRect/>
                                <a:stretch>
                                  <a:fillRect/>
                                </a:stretch>
                              </pic:blipFill>
                              <pic:spPr bwMode="auto">
                                <a:xfrm>
                                  <a:off x="0" y="0"/>
                                  <a:ext cx="590550" cy="171450"/>
                                </a:xfrm>
                                <a:prstGeom prst="rect">
                                  <a:avLst/>
                                </a:prstGeom>
                                <a:noFill/>
                                <a:ln w="9525">
                                  <a:noFill/>
                                  <a:miter lim="800000"/>
                                  <a:headEnd/>
                                  <a:tailEnd/>
                                </a:ln>
                              </pic:spPr>
                            </pic:pic>
                          </a:graphicData>
                        </a:graphic>
                      </wp:inline>
                    </w:drawing>
                  </w:r>
                </w:p>
              </w:tc>
              <w:tc>
                <w:tcPr>
                  <w:tcW w:w="0" w:type="auto"/>
                  <w:vAlign w:val="center"/>
                  <w:hideMark/>
                </w:tcPr>
                <w:p w:rsidR="000A7CEB" w:rsidRPr="00102D7D" w:rsidRDefault="000A7CEB" w:rsidP="004F20E7">
                  <w:pPr>
                    <w:rPr>
                      <w:rFonts w:eastAsia="Times New Roman"/>
                      <w:szCs w:val="24"/>
                    </w:rPr>
                  </w:pPr>
                  <w:r>
                    <w:rPr>
                      <w:rFonts w:eastAsia="Times New Roman"/>
                      <w:noProof/>
                      <w:szCs w:val="24"/>
                    </w:rPr>
                    <w:drawing>
                      <wp:inline distT="0" distB="0" distL="0" distR="0">
                        <wp:extent cx="2543175" cy="171450"/>
                        <wp:effectExtent l="19050" t="0" r="9525" b="0"/>
                        <wp:docPr id="9" name="Picture 10" descr="http://www.tarleton.edu/~crosstimbersimages/images/rightmenuf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rleton.edu/~crosstimbersimages/images/rightmenufilla.gif"/>
                                <pic:cNvPicPr>
                                  <a:picLocks noChangeAspect="1" noChangeArrowheads="1"/>
                                </pic:cNvPicPr>
                              </pic:nvPicPr>
                              <pic:blipFill>
                                <a:blip r:embed="rId18" cstate="print"/>
                                <a:srcRect/>
                                <a:stretch>
                                  <a:fillRect/>
                                </a:stretch>
                              </pic:blipFill>
                              <pic:spPr bwMode="auto">
                                <a:xfrm>
                                  <a:off x="0" y="0"/>
                                  <a:ext cx="2543175" cy="171450"/>
                                </a:xfrm>
                                <a:prstGeom prst="rect">
                                  <a:avLst/>
                                </a:prstGeom>
                                <a:noFill/>
                                <a:ln w="9525">
                                  <a:noFill/>
                                  <a:miter lim="800000"/>
                                  <a:headEnd/>
                                  <a:tailEnd/>
                                </a:ln>
                              </pic:spPr>
                            </pic:pic>
                          </a:graphicData>
                        </a:graphic>
                      </wp:inline>
                    </w:drawing>
                  </w:r>
                </w:p>
              </w:tc>
            </w:tr>
            <w:tr w:rsidR="000A7CEB" w:rsidRPr="00102D7D" w:rsidTr="004F20E7">
              <w:trPr>
                <w:tblCellSpacing w:w="0" w:type="dxa"/>
              </w:trPr>
              <w:tc>
                <w:tcPr>
                  <w:tcW w:w="0" w:type="auto"/>
                  <w:gridSpan w:val="8"/>
                  <w:vAlign w:val="center"/>
                  <w:hideMark/>
                </w:tcPr>
                <w:p w:rsidR="000A7CEB" w:rsidRPr="00102D7D" w:rsidRDefault="000A7CEB" w:rsidP="004F20E7">
                  <w:pPr>
                    <w:rPr>
                      <w:rFonts w:eastAsia="Times New Roman"/>
                      <w:szCs w:val="24"/>
                    </w:rPr>
                  </w:pPr>
                  <w:r>
                    <w:rPr>
                      <w:rFonts w:eastAsia="Times New Roman"/>
                      <w:noProof/>
                      <w:szCs w:val="24"/>
                    </w:rPr>
                    <w:drawing>
                      <wp:inline distT="0" distB="0" distL="0" distR="0">
                        <wp:extent cx="6667500" cy="114300"/>
                        <wp:effectExtent l="19050" t="0" r="0" b="0"/>
                        <wp:docPr id="10" name="Picture 11" descr="http://www.tarleton.edu/~crosstimbersimages/images/bottomof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rleton.edu/~crosstimbersimages/images/bottomofca.gif"/>
                                <pic:cNvPicPr>
                                  <a:picLocks noChangeAspect="1" noChangeArrowheads="1"/>
                                </pic:cNvPicPr>
                              </pic:nvPicPr>
                              <pic:blipFill>
                                <a:blip r:embed="rId19" cstate="print"/>
                                <a:srcRect/>
                                <a:stretch>
                                  <a:fillRect/>
                                </a:stretch>
                              </pic:blipFill>
                              <pic:spPr bwMode="auto">
                                <a:xfrm>
                                  <a:off x="0" y="0"/>
                                  <a:ext cx="6667500" cy="114300"/>
                                </a:xfrm>
                                <a:prstGeom prst="rect">
                                  <a:avLst/>
                                </a:prstGeom>
                                <a:noFill/>
                                <a:ln w="9525">
                                  <a:noFill/>
                                  <a:miter lim="800000"/>
                                  <a:headEnd/>
                                  <a:tailEnd/>
                                </a:ln>
                              </pic:spPr>
                            </pic:pic>
                          </a:graphicData>
                        </a:graphic>
                      </wp:inline>
                    </w:drawing>
                  </w:r>
                </w:p>
              </w:tc>
            </w:tr>
          </w:tbl>
          <w:p w:rsidR="000A7CEB" w:rsidRPr="00102D7D" w:rsidRDefault="000A7CEB" w:rsidP="004F20E7">
            <w:pPr>
              <w:rPr>
                <w:rFonts w:eastAsia="Times New Roman"/>
                <w:vanish/>
                <w:szCs w:val="24"/>
              </w:rPr>
            </w:pPr>
          </w:p>
          <w:tbl>
            <w:tblPr>
              <w:tblW w:w="10500" w:type="dxa"/>
              <w:tblCellSpacing w:w="0" w:type="dxa"/>
              <w:tblCellMar>
                <w:left w:w="0" w:type="dxa"/>
                <w:right w:w="0" w:type="dxa"/>
              </w:tblCellMar>
              <w:tblLook w:val="04A0"/>
            </w:tblPr>
            <w:tblGrid>
              <w:gridCol w:w="10689"/>
            </w:tblGrid>
            <w:tr w:rsidR="000A7CEB" w:rsidRPr="00102D7D" w:rsidTr="004F20E7">
              <w:trPr>
                <w:tblCellSpacing w:w="0" w:type="dxa"/>
              </w:trPr>
              <w:tc>
                <w:tcPr>
                  <w:tcW w:w="0" w:type="auto"/>
                  <w:hideMark/>
                </w:tcPr>
                <w:tbl>
                  <w:tblPr>
                    <w:tblW w:w="10689" w:type="dxa"/>
                    <w:tblCellSpacing w:w="15" w:type="dxa"/>
                    <w:tblCellMar>
                      <w:top w:w="15" w:type="dxa"/>
                      <w:left w:w="15" w:type="dxa"/>
                      <w:bottom w:w="15" w:type="dxa"/>
                      <w:right w:w="15" w:type="dxa"/>
                    </w:tblCellMar>
                    <w:tblLook w:val="04A0"/>
                  </w:tblPr>
                  <w:tblGrid>
                    <w:gridCol w:w="10514"/>
                    <w:gridCol w:w="175"/>
                  </w:tblGrid>
                  <w:tr w:rsidR="000A7CEB" w:rsidRPr="000F7545" w:rsidTr="004F20E7">
                    <w:trPr>
                      <w:gridAfter w:val="1"/>
                      <w:wAfter w:w="103" w:type="dxa"/>
                      <w:tblCellSpacing w:w="15" w:type="dxa"/>
                    </w:trPr>
                    <w:tc>
                      <w:tcPr>
                        <w:tcW w:w="0" w:type="auto"/>
                        <w:vAlign w:val="center"/>
                        <w:hideMark/>
                      </w:tcPr>
                      <w:p w:rsidR="000A7CEB" w:rsidRPr="000F7545" w:rsidRDefault="000A7CEB" w:rsidP="004F20E7">
                        <w:pPr>
                          <w:rPr>
                            <w:rFonts w:ascii="Verdana" w:eastAsia="Times New Roman" w:hAnsi="Verdana"/>
                            <w:sz w:val="20"/>
                            <w:szCs w:val="20"/>
                          </w:rPr>
                        </w:pPr>
                        <w:r>
                          <w:rPr>
                            <w:rFonts w:ascii="Verdana" w:eastAsia="Times New Roman" w:hAnsi="Verdana"/>
                            <w:b/>
                            <w:bCs/>
                            <w:color w:val="000000"/>
                            <w:sz w:val="36"/>
                            <w:szCs w:val="36"/>
                          </w:rPr>
                          <w:t>Stephenville Museum</w:t>
                        </w:r>
                        <w:r w:rsidRPr="000F7545">
                          <w:rPr>
                            <w:rFonts w:ascii="Verdana" w:eastAsia="Times New Roman" w:hAnsi="Verdana"/>
                            <w:b/>
                            <w:bCs/>
                            <w:color w:val="000000"/>
                            <w:sz w:val="36"/>
                            <w:szCs w:val="36"/>
                          </w:rPr>
                          <w:t xml:space="preserve"> Collection</w:t>
                        </w:r>
                        <w:r w:rsidRPr="000F7545">
                          <w:rPr>
                            <w:rFonts w:ascii="Verdana" w:eastAsia="Times New Roman" w:hAnsi="Verdana"/>
                            <w:b/>
                            <w:bCs/>
                            <w:color w:val="000000"/>
                            <w:sz w:val="20"/>
                            <w:szCs w:val="20"/>
                          </w:rPr>
                          <w:t xml:space="preserve">  </w:t>
                        </w:r>
                        <w:r w:rsidRPr="000F7545">
                          <w:rPr>
                            <w:rFonts w:ascii="Verdana" w:eastAsia="Times New Roman" w:hAnsi="Verdana"/>
                            <w:color w:val="000000"/>
                            <w:sz w:val="20"/>
                            <w:szCs w:val="20"/>
                          </w:rPr>
                          <w:t>By Glenda Stone</w:t>
                        </w:r>
                        <w:r w:rsidRPr="000F7545">
                          <w:rPr>
                            <w:rFonts w:ascii="Verdana" w:eastAsia="Times New Roman" w:hAnsi="Verdana"/>
                            <w:sz w:val="20"/>
                            <w:szCs w:val="20"/>
                          </w:rPr>
                          <w:t xml:space="preserve"> </w:t>
                        </w:r>
                      </w:p>
                    </w:tc>
                  </w:tr>
                  <w:tr w:rsidR="000A7CEB" w:rsidRPr="00102D7D" w:rsidTr="004F20E7">
                    <w:trPr>
                      <w:tblCellSpacing w:w="15" w:type="dxa"/>
                    </w:trPr>
                    <w:tc>
                      <w:tcPr>
                        <w:tcW w:w="10629" w:type="dxa"/>
                        <w:gridSpan w:val="2"/>
                        <w:vAlign w:val="center"/>
                        <w:hideMark/>
                      </w:tcPr>
                      <w:p w:rsidR="00F76785" w:rsidRDefault="00F76785" w:rsidP="000A7CEB">
                        <w:pPr>
                          <w:pStyle w:val="NormalWeb"/>
                          <w:shd w:val="clear" w:color="auto" w:fill="FFFFFF"/>
                          <w:spacing w:line="270" w:lineRule="atLeast"/>
                          <w:textAlignment w:val="top"/>
                          <w:rPr>
                            <w:rFonts w:ascii="Georgia" w:hAnsi="Georgia"/>
                            <w:sz w:val="21"/>
                            <w:szCs w:val="21"/>
                          </w:rPr>
                        </w:pPr>
                      </w:p>
                      <w:p w:rsidR="000A7CEB" w:rsidRDefault="00F76785" w:rsidP="000A7CEB">
                        <w:pPr>
                          <w:pStyle w:val="NormalWeb"/>
                          <w:shd w:val="clear" w:color="auto" w:fill="FFFFFF"/>
                          <w:spacing w:line="270" w:lineRule="atLeast"/>
                          <w:textAlignment w:val="top"/>
                          <w:rPr>
                            <w:rFonts w:ascii="Georgia" w:hAnsi="Georgia"/>
                            <w:sz w:val="21"/>
                            <w:szCs w:val="21"/>
                          </w:rPr>
                        </w:pPr>
                        <w:r>
                          <w:rPr>
                            <w:rFonts w:ascii="Georgia" w:hAnsi="Georgia"/>
                            <w:noProof/>
                            <w:sz w:val="21"/>
                            <w:szCs w:val="21"/>
                          </w:rPr>
                          <w:drawing>
                            <wp:anchor distT="0" distB="0" distL="114300" distR="114300" simplePos="0" relativeHeight="251658240" behindDoc="0" locked="0" layoutInCell="1" allowOverlap="1">
                              <wp:simplePos x="0" y="0"/>
                              <wp:positionH relativeFrom="column">
                                <wp:posOffset>1990725</wp:posOffset>
                              </wp:positionH>
                              <wp:positionV relativeFrom="paragraph">
                                <wp:posOffset>1136650</wp:posOffset>
                              </wp:positionV>
                              <wp:extent cx="2276475" cy="2000250"/>
                              <wp:effectExtent l="19050" t="0" r="9525" b="0"/>
                              <wp:wrapSquare wrapText="bothSides"/>
                              <wp:docPr id="11" name="Picture 1" descr="http://lib01.tarleton.edu/libimages/pics/sm00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01.tarleton.edu/libimages/pics/sm000058.jpg"/>
                                      <pic:cNvPicPr>
                                        <a:picLocks noChangeAspect="1" noChangeArrowheads="1"/>
                                      </pic:cNvPicPr>
                                    </pic:nvPicPr>
                                    <pic:blipFill>
                                      <a:blip r:embed="rId20" cstate="print"/>
                                      <a:srcRect/>
                                      <a:stretch>
                                        <a:fillRect/>
                                      </a:stretch>
                                    </pic:blipFill>
                                    <pic:spPr bwMode="auto">
                                      <a:xfrm>
                                        <a:off x="0" y="0"/>
                                        <a:ext cx="2276475" cy="2000250"/>
                                      </a:xfrm>
                                      <a:prstGeom prst="rect">
                                        <a:avLst/>
                                      </a:prstGeom>
                                      <a:noFill/>
                                      <a:ln w="9525">
                                        <a:noFill/>
                                        <a:miter lim="800000"/>
                                        <a:headEnd/>
                                        <a:tailEnd/>
                                      </a:ln>
                                    </pic:spPr>
                                  </pic:pic>
                                </a:graphicData>
                              </a:graphic>
                            </wp:anchor>
                          </w:drawing>
                        </w:r>
                        <w:r w:rsidR="000A7CEB">
                          <w:rPr>
                            <w:rFonts w:ascii="Georgia" w:hAnsi="Georgia"/>
                            <w:sz w:val="21"/>
                            <w:szCs w:val="21"/>
                          </w:rPr>
                          <w:t>The Stephenville Museum was established in 1966 after the Stephenville Twentieth Century Club and the Stephenville Study Club urged the City of Stephenville to purchase the museum property in order to move their early historical artifacts and assorted collections they had been displaying in the public library. That same year the Study Club appointed a museum board and signed the articles of incorporation.</w:t>
                        </w:r>
                      </w:p>
                      <w:p w:rsidR="00F76785" w:rsidRDefault="00F76785" w:rsidP="000A7CEB">
                        <w:pPr>
                          <w:pStyle w:val="NormalWeb"/>
                          <w:shd w:val="clear" w:color="auto" w:fill="FFFFFF"/>
                          <w:spacing w:line="270" w:lineRule="atLeast"/>
                          <w:textAlignment w:val="top"/>
                          <w:rPr>
                            <w:rFonts w:ascii="Georgia" w:hAnsi="Georgia"/>
                            <w:sz w:val="21"/>
                            <w:szCs w:val="21"/>
                          </w:rPr>
                        </w:pPr>
                      </w:p>
                      <w:p w:rsidR="00F76785" w:rsidRDefault="00F76785" w:rsidP="000A7CEB">
                        <w:pPr>
                          <w:pStyle w:val="NormalWeb"/>
                          <w:shd w:val="clear" w:color="auto" w:fill="FFFFFF"/>
                          <w:spacing w:line="270" w:lineRule="atLeast"/>
                          <w:textAlignment w:val="top"/>
                          <w:rPr>
                            <w:rFonts w:ascii="Georgia" w:hAnsi="Georgia"/>
                            <w:sz w:val="21"/>
                            <w:szCs w:val="21"/>
                          </w:rPr>
                        </w:pPr>
                      </w:p>
                      <w:p w:rsidR="00F76785" w:rsidRDefault="00F76785" w:rsidP="000A7CEB">
                        <w:pPr>
                          <w:pStyle w:val="NormalWeb"/>
                          <w:shd w:val="clear" w:color="auto" w:fill="FFFFFF"/>
                          <w:spacing w:line="270" w:lineRule="atLeast"/>
                          <w:textAlignment w:val="top"/>
                          <w:rPr>
                            <w:rFonts w:ascii="Georgia" w:hAnsi="Georgia"/>
                            <w:sz w:val="21"/>
                            <w:szCs w:val="21"/>
                          </w:rPr>
                        </w:pPr>
                      </w:p>
                      <w:p w:rsidR="00F76785" w:rsidRDefault="00F76785" w:rsidP="000A7CEB">
                        <w:pPr>
                          <w:pStyle w:val="NormalWeb"/>
                          <w:shd w:val="clear" w:color="auto" w:fill="FFFFFF"/>
                          <w:spacing w:line="270" w:lineRule="atLeast"/>
                          <w:textAlignment w:val="top"/>
                          <w:rPr>
                            <w:rFonts w:ascii="Georgia" w:hAnsi="Georgia"/>
                            <w:sz w:val="21"/>
                            <w:szCs w:val="21"/>
                          </w:rPr>
                        </w:pPr>
                      </w:p>
                      <w:p w:rsidR="00F76785" w:rsidRDefault="00F76785" w:rsidP="000A7CEB">
                        <w:pPr>
                          <w:pStyle w:val="NormalWeb"/>
                          <w:shd w:val="clear" w:color="auto" w:fill="FFFFFF"/>
                          <w:spacing w:line="270" w:lineRule="atLeast"/>
                          <w:textAlignment w:val="top"/>
                          <w:rPr>
                            <w:rFonts w:ascii="Georgia" w:hAnsi="Georgia"/>
                            <w:sz w:val="21"/>
                            <w:szCs w:val="21"/>
                          </w:rPr>
                        </w:pPr>
                      </w:p>
                      <w:p w:rsidR="000A7CEB" w:rsidRPr="000F7545" w:rsidRDefault="000A7CEB" w:rsidP="004F20E7">
                        <w:pPr>
                          <w:jc w:val="center"/>
                          <w:rPr>
                            <w:rFonts w:ascii="Verdana" w:eastAsia="Times New Roman" w:hAnsi="Verdana"/>
                            <w:color w:val="000000"/>
                            <w:sz w:val="20"/>
                            <w:szCs w:val="20"/>
                          </w:rPr>
                        </w:pPr>
                      </w:p>
                      <w:p w:rsidR="000A7CEB" w:rsidRPr="000F7545" w:rsidRDefault="000A7CEB" w:rsidP="004F20E7">
                        <w:pPr>
                          <w:jc w:val="center"/>
                          <w:rPr>
                            <w:rFonts w:ascii="Verdana" w:eastAsia="Times New Roman" w:hAnsi="Verdana"/>
                            <w:sz w:val="20"/>
                            <w:szCs w:val="20"/>
                          </w:rPr>
                        </w:pPr>
                      </w:p>
                    </w:tc>
                  </w:tr>
                </w:tbl>
                <w:p w:rsidR="000A7CEB" w:rsidRPr="00102D7D" w:rsidRDefault="000A7CEB" w:rsidP="004F20E7">
                  <w:pPr>
                    <w:rPr>
                      <w:rFonts w:eastAsia="Times New Roman"/>
                      <w:szCs w:val="24"/>
                    </w:rPr>
                  </w:pPr>
                </w:p>
              </w:tc>
            </w:tr>
            <w:tr w:rsidR="000A7CEB" w:rsidRPr="00102D7D" w:rsidTr="004F20E7">
              <w:trPr>
                <w:tblCellSpacing w:w="0" w:type="dxa"/>
              </w:trPr>
              <w:tc>
                <w:tcPr>
                  <w:tcW w:w="0" w:type="auto"/>
                  <w:shd w:val="clear" w:color="auto" w:fill="B8A169"/>
                  <w:vAlign w:val="center"/>
                  <w:hideMark/>
                </w:tcPr>
                <w:p w:rsidR="000A7CEB" w:rsidRPr="00102D7D" w:rsidRDefault="000A7CEB" w:rsidP="004F20E7">
                  <w:pPr>
                    <w:jc w:val="center"/>
                    <w:rPr>
                      <w:rFonts w:eastAsia="Times New Roman"/>
                      <w:szCs w:val="24"/>
                    </w:rPr>
                  </w:pPr>
                  <w:r w:rsidRPr="00102D7D">
                    <w:rPr>
                      <w:rFonts w:eastAsia="Times New Roman"/>
                      <w:b/>
                      <w:szCs w:val="24"/>
                    </w:rPr>
                    <w:t>Learn more: http://www.tarleton.edu/~crosstimbersimages/</w:t>
                  </w:r>
                </w:p>
              </w:tc>
            </w:tr>
          </w:tbl>
          <w:p w:rsidR="000A7CEB" w:rsidRPr="00102D7D" w:rsidRDefault="000A7CEB" w:rsidP="004F20E7">
            <w:pPr>
              <w:rPr>
                <w:rFonts w:eastAsia="Times New Roman"/>
                <w:szCs w:val="24"/>
              </w:rPr>
            </w:pPr>
          </w:p>
        </w:tc>
      </w:tr>
    </w:tbl>
    <w:p w:rsidR="000A7CEB" w:rsidRDefault="000A7CEB" w:rsidP="000A7CEB">
      <w:pPr>
        <w:jc w:val="center"/>
      </w:pPr>
    </w:p>
    <w:p w:rsidR="000A7CEB" w:rsidRDefault="000A7CEB" w:rsidP="000A7CEB"/>
    <w:p w:rsidR="0040216B" w:rsidRDefault="0040216B"/>
    <w:sectPr w:rsidR="0040216B" w:rsidSect="00102D7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CEB"/>
    <w:rsid w:val="000A7CEB"/>
    <w:rsid w:val="000D02D3"/>
    <w:rsid w:val="00226473"/>
    <w:rsid w:val="00232E7C"/>
    <w:rsid w:val="0040216B"/>
    <w:rsid w:val="006471DC"/>
    <w:rsid w:val="00D621BD"/>
    <w:rsid w:val="00F76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EB"/>
    <w:pPr>
      <w:spacing w:after="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CEB"/>
    <w:rPr>
      <w:rFonts w:ascii="Tahoma" w:hAnsi="Tahoma" w:cs="Tahoma"/>
      <w:sz w:val="16"/>
      <w:szCs w:val="16"/>
    </w:rPr>
  </w:style>
  <w:style w:type="character" w:customStyle="1" w:styleId="BalloonTextChar">
    <w:name w:val="Balloon Text Char"/>
    <w:basedOn w:val="DefaultParagraphFont"/>
    <w:link w:val="BalloonText"/>
    <w:uiPriority w:val="99"/>
    <w:semiHidden/>
    <w:rsid w:val="000A7CEB"/>
    <w:rPr>
      <w:rFonts w:ascii="Tahoma" w:eastAsia="Calibri" w:hAnsi="Tahoma" w:cs="Tahoma"/>
      <w:sz w:val="16"/>
      <w:szCs w:val="16"/>
    </w:rPr>
  </w:style>
  <w:style w:type="paragraph" w:styleId="NormalWeb">
    <w:name w:val="Normal (Web)"/>
    <w:basedOn w:val="Normal"/>
    <w:uiPriority w:val="99"/>
    <w:semiHidden/>
    <w:unhideWhenUsed/>
    <w:rsid w:val="000A7CEB"/>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581602305">
      <w:bodyDiv w:val="1"/>
      <w:marLeft w:val="0"/>
      <w:marRight w:val="0"/>
      <w:marTop w:val="0"/>
      <w:marBottom w:val="0"/>
      <w:divBdr>
        <w:top w:val="none" w:sz="0" w:space="0" w:color="auto"/>
        <w:left w:val="none" w:sz="0" w:space="0" w:color="auto"/>
        <w:bottom w:val="none" w:sz="0" w:space="0" w:color="auto"/>
        <w:right w:val="none" w:sz="0" w:space="0" w:color="auto"/>
      </w:divBdr>
      <w:divsChild>
        <w:div w:id="638459265">
          <w:marLeft w:val="0"/>
          <w:marRight w:val="0"/>
          <w:marTop w:val="0"/>
          <w:marBottom w:val="0"/>
          <w:divBdr>
            <w:top w:val="none" w:sz="0" w:space="0" w:color="auto"/>
            <w:left w:val="none" w:sz="0" w:space="0" w:color="auto"/>
            <w:bottom w:val="none" w:sz="0" w:space="0" w:color="auto"/>
            <w:right w:val="none" w:sz="0" w:space="0" w:color="auto"/>
          </w:divBdr>
          <w:divsChild>
            <w:div w:id="2128884717">
              <w:marLeft w:val="0"/>
              <w:marRight w:val="0"/>
              <w:marTop w:val="0"/>
              <w:marBottom w:val="0"/>
              <w:divBdr>
                <w:top w:val="none" w:sz="0" w:space="0" w:color="auto"/>
                <w:left w:val="none" w:sz="0" w:space="0" w:color="auto"/>
                <w:bottom w:val="none" w:sz="0" w:space="0" w:color="auto"/>
                <w:right w:val="none" w:sz="0" w:space="0" w:color="auto"/>
              </w:divBdr>
              <w:divsChild>
                <w:div w:id="2424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01.tarleton.edu/uhtbin/cgisirsi.exe/x/0/0/57/49?user_id=IMAGARCHVWEB&amp;password=" TargetMode="Externa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tarleton.edu/~crosstimbersimages/k12.html"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www.tarleton.edu/~crosstimbersimages/contact.html" TargetMode="External"/><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tarleton.edu/~crosstimbersimages/index.html"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www.tarleton.edu/~crosstimbersimages/collections.html" TargetMode="External"/><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www.tarleton.edu/~crosstimbersimages/link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Tarleton State University</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Stone</dc:creator>
  <cp:keywords/>
  <dc:description/>
  <cp:lastModifiedBy>Glenda Stone</cp:lastModifiedBy>
  <cp:revision>1</cp:revision>
  <dcterms:created xsi:type="dcterms:W3CDTF">2011-03-25T16:53:00Z</dcterms:created>
  <dcterms:modified xsi:type="dcterms:W3CDTF">2011-03-25T20:22:00Z</dcterms:modified>
</cp:coreProperties>
</file>